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424" w:rsidRDefault="008E0424" w:rsidP="008E0424">
      <w:pPr>
        <w:shd w:val="clear" w:color="auto" w:fill="FFFFFF"/>
        <w:spacing w:before="100" w:beforeAutospacing="1" w:after="240" w:line="384" w:lineRule="auto"/>
        <w:jc w:val="center"/>
        <w:rPr>
          <w:rFonts w:ascii="Arial" w:eastAsia="Times New Roman" w:hAnsi="Arial" w:cs="Arial"/>
          <w:color w:val="5E5E5E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DİCLE KALKINMA AJANSI PERSONEL ALIM İLANI </w:t>
      </w:r>
    </w:p>
    <w:p w:rsidR="008E0424" w:rsidRDefault="008E0424" w:rsidP="008E0424">
      <w:pPr>
        <w:shd w:val="clear" w:color="auto" w:fill="FFFFFF"/>
        <w:tabs>
          <w:tab w:val="left" w:pos="709"/>
        </w:tabs>
        <w:spacing w:before="100" w:beforeAutospacing="1" w:after="240" w:line="384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Dicle Kalkınma Ajansı (DİKA), 25.01.2006 tarih ve 5449 sayılı Kalkınma Ajanslarının Kuruluşu, Koordinasyonu ve Görevleri Hakkında Kanun’un 18 inci maddesi ile 25.07.2006 tarih ve 26239 sayılı Resmî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Gazete'de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yayımlanan Kalkınma Ajansları Personel Yönetmeliği’nin ilgili madde hükümleri çerçevesinde; Mardin, Batman, Şırnak ve Siirt illerinde çalıştırılmak üzere; takım çalışmasına yatkın, iletişim becerisine sahip, analitik düşünebilen, değişen çalışma koşullarına uyum sağlayabilen, seyahat engeli olmayan kişiler arasından </w:t>
      </w:r>
      <w:r>
        <w:rPr>
          <w:rFonts w:ascii="Arial" w:eastAsia="Times New Roman" w:hAnsi="Arial" w:cs="Arial"/>
          <w:sz w:val="20"/>
          <w:szCs w:val="20"/>
          <w:lang w:eastAsia="tr-TR"/>
        </w:rPr>
        <w:t>1 “İç Denetçi”, 1 “Hukuk Müşavirliği Hizmetinden Sorumlu Uzman Per</w:t>
      </w:r>
      <w:r w:rsidR="00FD1577">
        <w:rPr>
          <w:rFonts w:ascii="Arial" w:eastAsia="Times New Roman" w:hAnsi="Arial" w:cs="Arial"/>
          <w:sz w:val="20"/>
          <w:szCs w:val="20"/>
          <w:lang w:eastAsia="tr-TR"/>
        </w:rPr>
        <w:t>sonel” ve 19 “Uzman Personel”, 6</w:t>
      </w:r>
      <w:r>
        <w:rPr>
          <w:rFonts w:ascii="Arial" w:eastAsia="Times New Roman" w:hAnsi="Arial" w:cs="Arial"/>
          <w:sz w:val="20"/>
          <w:szCs w:val="20"/>
          <w:lang w:eastAsia="tr-TR"/>
        </w:rPr>
        <w:t xml:space="preserve"> “Destek</w:t>
      </w:r>
      <w:r w:rsidR="00FD1577">
        <w:rPr>
          <w:rFonts w:ascii="Arial" w:eastAsia="Times New Roman" w:hAnsi="Arial" w:cs="Arial"/>
          <w:sz w:val="20"/>
          <w:szCs w:val="20"/>
          <w:lang w:eastAsia="tr-TR"/>
        </w:rPr>
        <w:t xml:space="preserve"> Personel” olmak üzere toplam 27</w:t>
      </w:r>
      <w:r>
        <w:rPr>
          <w:rFonts w:ascii="Arial" w:eastAsia="Times New Roman" w:hAnsi="Arial" w:cs="Arial"/>
          <w:sz w:val="20"/>
          <w:szCs w:val="20"/>
          <w:lang w:eastAsia="tr-TR"/>
        </w:rPr>
        <w:t xml:space="preserve"> personel istihdamı gerçekleştirilecektir. Alınacak personelin mezun oldukları bölümlere göre dağılımı aşağıdaki gibidir. 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4"/>
        <w:gridCol w:w="4753"/>
        <w:gridCol w:w="1234"/>
        <w:gridCol w:w="1136"/>
      </w:tblGrid>
      <w:tr w:rsidR="008E0424" w:rsidTr="008E0424">
        <w:trPr>
          <w:trHeight w:val="300"/>
        </w:trPr>
        <w:tc>
          <w:tcPr>
            <w:tcW w:w="20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0424" w:rsidRDefault="008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>Unvan</w:t>
            </w:r>
          </w:p>
        </w:tc>
        <w:tc>
          <w:tcPr>
            <w:tcW w:w="47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0424" w:rsidRDefault="008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>Mezun Olunan Bölüm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0424" w:rsidRDefault="008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>Alınacak Personel Sayısı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8E0424" w:rsidRDefault="008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>Sözlü Sınava Çağrılacak Aday Sayısı</w:t>
            </w:r>
          </w:p>
        </w:tc>
      </w:tr>
      <w:tr w:rsidR="008E0424" w:rsidTr="008E0424">
        <w:trPr>
          <w:trHeight w:val="300"/>
        </w:trPr>
        <w:tc>
          <w:tcPr>
            <w:tcW w:w="20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0424" w:rsidRDefault="008E0424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İç Denetçi</w:t>
            </w:r>
          </w:p>
        </w:tc>
        <w:tc>
          <w:tcPr>
            <w:tcW w:w="47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0424" w:rsidRDefault="008E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Hukuk, İktisat, Maliye, İşletme, Kamu Yönetimi, Uluslararası İlişkiler, İstatistik, Çalışma Ekonomisi ve Endüstri İlişkileri, Matematik, Sosyoloji, Mimarlık, Şehir ve Bölge Planlama, Mühendislik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0424" w:rsidRDefault="008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>1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0424" w:rsidRDefault="008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>4</w:t>
            </w:r>
          </w:p>
        </w:tc>
      </w:tr>
      <w:tr w:rsidR="008E0424" w:rsidTr="008E0424">
        <w:trPr>
          <w:trHeight w:val="300"/>
        </w:trPr>
        <w:tc>
          <w:tcPr>
            <w:tcW w:w="20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0424" w:rsidRDefault="008E0424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Hukuk Müşavirliği Hizmetinden Sorumlu Uzman Personel</w:t>
            </w:r>
          </w:p>
        </w:tc>
        <w:tc>
          <w:tcPr>
            <w:tcW w:w="47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0424" w:rsidRDefault="008E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Hukuk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0424" w:rsidRDefault="008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>1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0424" w:rsidRDefault="008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>4</w:t>
            </w:r>
          </w:p>
        </w:tc>
      </w:tr>
      <w:tr w:rsidR="008E0424" w:rsidTr="008E0424">
        <w:trPr>
          <w:trHeight w:val="300"/>
        </w:trPr>
        <w:tc>
          <w:tcPr>
            <w:tcW w:w="2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0424" w:rsidRDefault="008E0424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Uzman Personel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0424" w:rsidRDefault="008E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Şehir ve Bölge Planlama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0424" w:rsidRDefault="008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0424" w:rsidRDefault="008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>4</w:t>
            </w:r>
          </w:p>
        </w:tc>
      </w:tr>
      <w:tr w:rsidR="008E0424" w:rsidTr="008E0424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0424" w:rsidRDefault="008E0424">
            <w:pPr>
              <w:spacing w:after="0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0424" w:rsidRDefault="008E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Maden Mühendisliği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0424" w:rsidRDefault="008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0424" w:rsidRDefault="008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>4</w:t>
            </w:r>
          </w:p>
        </w:tc>
      </w:tr>
      <w:tr w:rsidR="008E0424" w:rsidTr="008E0424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0424" w:rsidRDefault="008E0424">
            <w:pPr>
              <w:spacing w:after="0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0424" w:rsidRDefault="008E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Ziraat Mühendisliği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0424" w:rsidRDefault="008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0424" w:rsidRDefault="008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>4</w:t>
            </w:r>
          </w:p>
        </w:tc>
      </w:tr>
      <w:tr w:rsidR="008E0424" w:rsidTr="008E0424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0424" w:rsidRDefault="008E0424">
            <w:pPr>
              <w:spacing w:after="0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0424" w:rsidRDefault="008E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İnşaat Mühendisliği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0424" w:rsidRDefault="008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0424" w:rsidRDefault="008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>4</w:t>
            </w:r>
          </w:p>
        </w:tc>
      </w:tr>
      <w:tr w:rsidR="008E0424" w:rsidTr="008E0424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0424" w:rsidRDefault="008E0424">
            <w:pPr>
              <w:spacing w:after="0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0424" w:rsidRDefault="008E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Hukuk, İktisat, Maliye, İşletme, Kamu Yönetimi, Uluslararası İlişkiler, İstatistik, Çalışma Ekonomisi ve Endüstri İlişkileri, Matematik, Sosyoloji, Mimarlık, Mühendislik, Şehir ve Bölge Planlama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0424" w:rsidRDefault="008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>15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0424" w:rsidRDefault="008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>60</w:t>
            </w:r>
          </w:p>
        </w:tc>
      </w:tr>
      <w:tr w:rsidR="008E0424" w:rsidTr="008E0424">
        <w:trPr>
          <w:trHeight w:val="300"/>
        </w:trPr>
        <w:tc>
          <w:tcPr>
            <w:tcW w:w="2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0424" w:rsidRDefault="008E0424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Destek Personel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0424" w:rsidRDefault="008E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Bilgi İşlem Görevlisi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0424" w:rsidRDefault="008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lang w:eastAsia="tr-TR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0424" w:rsidRDefault="008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>4</w:t>
            </w:r>
          </w:p>
        </w:tc>
      </w:tr>
      <w:tr w:rsidR="008E0424" w:rsidTr="008E0424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0424" w:rsidRDefault="008E0424">
            <w:pPr>
              <w:spacing w:after="0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0424" w:rsidRDefault="008E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Büro Görevlisi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0424" w:rsidRDefault="00FD1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lang w:eastAsia="tr-TR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0424" w:rsidRDefault="00FD1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>12</w:t>
            </w:r>
          </w:p>
        </w:tc>
      </w:tr>
      <w:tr w:rsidR="008E0424" w:rsidTr="008E0424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0424" w:rsidRDefault="008E0424">
            <w:pPr>
              <w:spacing w:after="0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0424" w:rsidRDefault="008E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Finansman, Bütçe ve Muhasebe Görevlisi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0424" w:rsidRDefault="008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lang w:eastAsia="tr-TR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0424" w:rsidRDefault="008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>4</w:t>
            </w:r>
          </w:p>
        </w:tc>
      </w:tr>
      <w:tr w:rsidR="008E0424" w:rsidTr="008E0424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0424" w:rsidRDefault="008E0424">
            <w:pPr>
              <w:spacing w:after="0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0424" w:rsidRDefault="008E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Yönetici Asistanı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0424" w:rsidRDefault="008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lang w:eastAsia="tr-TR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0424" w:rsidRDefault="008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>4</w:t>
            </w:r>
          </w:p>
        </w:tc>
      </w:tr>
    </w:tbl>
    <w:p w:rsidR="00F27D00" w:rsidRDefault="0030082C" w:rsidP="00112D2E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112D2E">
        <w:rPr>
          <w:rFonts w:ascii="Times New Roman" w:eastAsia="Times New Roman" w:hAnsi="Times New Roman" w:cs="Times New Roman"/>
          <w:color w:val="000000"/>
          <w:sz w:val="24"/>
          <w:lang w:eastAsia="tr-TR"/>
        </w:rPr>
        <w:t>Dicle Kalkınma Ajansı</w:t>
      </w:r>
      <w:r w:rsidR="00E61A3F" w:rsidRPr="00112D2E">
        <w:rPr>
          <w:rFonts w:ascii="Times New Roman" w:eastAsia="Times New Roman" w:hAnsi="Times New Roman" w:cs="Times New Roman"/>
          <w:color w:val="000000"/>
          <w:sz w:val="24"/>
          <w:lang w:eastAsia="tr-TR"/>
        </w:rPr>
        <w:t>’</w:t>
      </w:r>
      <w:r w:rsidRPr="00112D2E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nın merkezi Mardin ili olup, </w:t>
      </w:r>
      <w:r w:rsidR="006B7986" w:rsidRPr="00112D2E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Ajans faaliyet alanlarını </w:t>
      </w:r>
      <w:r w:rsidRPr="00112D2E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Mardin, </w:t>
      </w:r>
      <w:r w:rsidR="006B7986" w:rsidRPr="00112D2E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Batman, </w:t>
      </w:r>
      <w:r w:rsidR="00E55296" w:rsidRPr="00112D2E">
        <w:rPr>
          <w:rFonts w:ascii="Times New Roman" w:eastAsia="Times New Roman" w:hAnsi="Times New Roman" w:cs="Times New Roman"/>
          <w:color w:val="000000"/>
          <w:sz w:val="24"/>
          <w:lang w:eastAsia="tr-TR"/>
        </w:rPr>
        <w:t>Şırnak</w:t>
      </w:r>
      <w:r w:rsidRPr="00112D2E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ve </w:t>
      </w:r>
      <w:r w:rsidR="00E55296" w:rsidRPr="00112D2E">
        <w:rPr>
          <w:rFonts w:ascii="Times New Roman" w:eastAsia="Times New Roman" w:hAnsi="Times New Roman" w:cs="Times New Roman"/>
          <w:color w:val="000000"/>
          <w:sz w:val="24"/>
          <w:lang w:eastAsia="tr-TR"/>
        </w:rPr>
        <w:t>Siirt</w:t>
      </w:r>
      <w:r w:rsidRPr="00112D2E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illeri oluşturmaktadır. Bu n</w:t>
      </w:r>
      <w:r w:rsidR="006B7986" w:rsidRPr="00112D2E">
        <w:rPr>
          <w:rFonts w:ascii="Times New Roman" w:eastAsia="Times New Roman" w:hAnsi="Times New Roman" w:cs="Times New Roman"/>
          <w:color w:val="000000"/>
          <w:sz w:val="24"/>
          <w:lang w:eastAsia="tr-TR"/>
        </w:rPr>
        <w:t>edenle sınavda başarılı olan</w:t>
      </w:r>
      <w:r w:rsidR="00C40691" w:rsidRPr="00112D2E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uzman personel adayları</w:t>
      </w:r>
      <w:r w:rsidRPr="00112D2E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bu illerden Ajansın uygun göreceği herhangi birinde </w:t>
      </w:r>
      <w:r w:rsidR="006B78DD" w:rsidRPr="00112D2E">
        <w:rPr>
          <w:rFonts w:ascii="Times New Roman" w:eastAsia="Times New Roman" w:hAnsi="Times New Roman" w:cs="Times New Roman"/>
          <w:color w:val="000000"/>
          <w:sz w:val="24"/>
          <w:lang w:eastAsia="tr-TR"/>
        </w:rPr>
        <w:t>istihdam edilecektir</w:t>
      </w:r>
      <w:r w:rsidRPr="00112D2E">
        <w:rPr>
          <w:rFonts w:ascii="Times New Roman" w:eastAsia="Times New Roman" w:hAnsi="Times New Roman" w:cs="Times New Roman"/>
          <w:color w:val="000000"/>
          <w:sz w:val="24"/>
          <w:lang w:eastAsia="tr-TR"/>
        </w:rPr>
        <w:t>.</w:t>
      </w:r>
    </w:p>
    <w:p w:rsidR="00893682" w:rsidRPr="00F27D00" w:rsidRDefault="00F27D00" w:rsidP="00F27D00">
      <w:pPr>
        <w:tabs>
          <w:tab w:val="left" w:pos="3810"/>
        </w:tabs>
        <w:rPr>
          <w:rFonts w:ascii="Times New Roman" w:eastAsia="Times New Roman" w:hAnsi="Times New Roman" w:cs="Times New Roman"/>
          <w:sz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lang w:eastAsia="tr-TR"/>
        </w:rPr>
        <w:tab/>
      </w:r>
    </w:p>
    <w:p w:rsidR="008E0424" w:rsidRDefault="008E0424" w:rsidP="008E0424">
      <w:pPr>
        <w:shd w:val="clear" w:color="auto" w:fill="FFFFFF"/>
        <w:spacing w:before="100" w:beforeAutospacing="1" w:after="240" w:line="38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lastRenderedPageBreak/>
        <w:t>SINAV BAŞVURU TARİH VE SAATLERİ: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12 Mayıs 2017 Cuma saat 08.00’dan – 22 Mayıs 2017 Cuma saat 17.00’a kadar başvurular alınacaktır.</w:t>
      </w:r>
    </w:p>
    <w:p w:rsidR="008E0424" w:rsidRDefault="008E0424" w:rsidP="008E0424">
      <w:pPr>
        <w:shd w:val="clear" w:color="auto" w:fill="FFFFFF"/>
        <w:spacing w:before="100" w:beforeAutospacing="1" w:after="240" w:line="384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>SINAVA KATILMAYA HAK KAZANAN ADAYLARIN İLANI: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27 Mayıs 2017 Cumartesi</w:t>
      </w:r>
    </w:p>
    <w:p w:rsidR="008E0424" w:rsidRDefault="008E0424" w:rsidP="008E0424">
      <w:pPr>
        <w:shd w:val="clear" w:color="auto" w:fill="FFFFFF"/>
        <w:spacing w:before="100" w:beforeAutospacing="1" w:after="240" w:line="38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>SINAV TARİHİ VE SAATİ: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Sınav 6 Haziran 2017 Salı tarihinde saat 10.00’da başlayacaktır. </w:t>
      </w:r>
    </w:p>
    <w:p w:rsidR="008E0424" w:rsidRDefault="008E0424" w:rsidP="008E0424">
      <w:pPr>
        <w:shd w:val="clear" w:color="auto" w:fill="FFFFFF"/>
        <w:spacing w:before="100" w:beforeAutospacing="1" w:after="240" w:line="384" w:lineRule="auto"/>
        <w:jc w:val="both"/>
        <w:rPr>
          <w:rFonts w:ascii="Arial" w:eastAsia="Times New Roman" w:hAnsi="Arial" w:cs="Arial"/>
          <w:color w:val="5E5E5E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SINAV YERİ: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Dicle Kalkınma Ajansı, Yenişehir Mah. Kızıltepe Cad. No:6/1 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Artuklu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/MARDİN </w:t>
      </w:r>
    </w:p>
    <w:p w:rsidR="0030082C" w:rsidRPr="00112D2E" w:rsidRDefault="0030082C" w:rsidP="008E0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E5E5E"/>
          <w:sz w:val="24"/>
          <w:lang w:eastAsia="tr-TR"/>
        </w:rPr>
      </w:pPr>
      <w:bookmarkStart w:id="0" w:name="_GoBack"/>
      <w:bookmarkEnd w:id="0"/>
    </w:p>
    <w:sectPr w:rsidR="0030082C" w:rsidRPr="00112D2E" w:rsidSect="001239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5E5" w:rsidRDefault="002545E5" w:rsidP="001530CD">
      <w:pPr>
        <w:spacing w:after="0" w:line="240" w:lineRule="auto"/>
      </w:pPr>
      <w:r>
        <w:separator/>
      </w:r>
    </w:p>
  </w:endnote>
  <w:endnote w:type="continuationSeparator" w:id="0">
    <w:p w:rsidR="002545E5" w:rsidRDefault="002545E5" w:rsidP="0015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D00" w:rsidRDefault="00F27D0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98E" w:rsidRDefault="00127D99" w:rsidP="00123975">
    <w:pPr>
      <w:pBdr>
        <w:top w:val="single" w:sz="4" w:space="5" w:color="auto"/>
      </w:pBdr>
      <w:spacing w:after="0"/>
      <w:jc w:val="both"/>
      <w:rPr>
        <w:rFonts w:eastAsia="Times New Roman"/>
        <w:sz w:val="18"/>
        <w:szCs w:val="18"/>
        <w:lang w:eastAsia="tr-TR"/>
      </w:rPr>
    </w:pPr>
    <w:r>
      <w:rPr>
        <w:rFonts w:eastAsia="Times New Roman"/>
        <w:sz w:val="18"/>
        <w:szCs w:val="18"/>
        <w:lang w:eastAsia="tr-TR"/>
      </w:rPr>
      <w:t xml:space="preserve">Dicle Kalkınma Ajansı (DİKA), </w:t>
    </w:r>
    <w:r w:rsidR="00F27D00">
      <w:rPr>
        <w:rFonts w:eastAsia="Times New Roman"/>
        <w:sz w:val="18"/>
        <w:szCs w:val="18"/>
        <w:lang w:eastAsia="tr-TR"/>
      </w:rPr>
      <w:t>Yenişehir Mah. Kızıltepe Cad.NO:6/1</w:t>
    </w:r>
    <w:r w:rsidR="0028298E" w:rsidRPr="00123975">
      <w:rPr>
        <w:rFonts w:eastAsia="Times New Roman"/>
        <w:sz w:val="18"/>
        <w:szCs w:val="18"/>
        <w:lang w:eastAsia="tr-TR"/>
      </w:rPr>
      <w:t xml:space="preserve"> </w:t>
    </w:r>
    <w:r w:rsidR="00F27D00">
      <w:rPr>
        <w:rFonts w:eastAsia="Times New Roman"/>
        <w:sz w:val="18"/>
        <w:szCs w:val="18"/>
        <w:lang w:eastAsia="tr-TR"/>
      </w:rPr>
      <w:t xml:space="preserve"> </w:t>
    </w:r>
    <w:proofErr w:type="spellStart"/>
    <w:r w:rsidR="0028298E" w:rsidRPr="00123975">
      <w:rPr>
        <w:rFonts w:eastAsia="Times New Roman"/>
        <w:sz w:val="18"/>
        <w:szCs w:val="18"/>
        <w:lang w:eastAsia="tr-TR"/>
      </w:rPr>
      <w:t>Artuklu</w:t>
    </w:r>
    <w:proofErr w:type="spellEnd"/>
    <w:r w:rsidR="0028298E" w:rsidRPr="00123975">
      <w:rPr>
        <w:rFonts w:eastAsia="Times New Roman"/>
        <w:sz w:val="18"/>
        <w:szCs w:val="18"/>
        <w:lang w:eastAsia="tr-TR"/>
      </w:rPr>
      <w:t xml:space="preserve"> / MARDİN</w:t>
    </w:r>
  </w:p>
  <w:p w:rsidR="00123975" w:rsidRPr="00123975" w:rsidRDefault="00123975" w:rsidP="00123975">
    <w:pPr>
      <w:pBdr>
        <w:top w:val="single" w:sz="4" w:space="5" w:color="auto"/>
      </w:pBdr>
      <w:spacing w:after="0"/>
      <w:jc w:val="both"/>
      <w:rPr>
        <w:rFonts w:eastAsia="Times New Roman"/>
        <w:sz w:val="18"/>
        <w:szCs w:val="18"/>
        <w:lang w:eastAsia="tr-TR"/>
      </w:rPr>
    </w:pPr>
    <w:r w:rsidRPr="00123975">
      <w:rPr>
        <w:rFonts w:eastAsia="Times New Roman"/>
        <w:sz w:val="18"/>
        <w:szCs w:val="18"/>
        <w:u w:val="single"/>
        <w:lang w:eastAsia="tr-TR"/>
      </w:rPr>
      <w:t>Bilgi için</w:t>
    </w:r>
    <w:r w:rsidRPr="00123975">
      <w:rPr>
        <w:rFonts w:eastAsia="Times New Roman"/>
        <w:sz w:val="18"/>
        <w:szCs w:val="18"/>
        <w:lang w:eastAsia="tr-TR"/>
      </w:rPr>
      <w:t xml:space="preserve">: </w:t>
    </w:r>
    <w:r w:rsidR="00F27D00">
      <w:rPr>
        <w:rFonts w:eastAsia="Times New Roman"/>
        <w:sz w:val="18"/>
        <w:szCs w:val="18"/>
        <w:lang w:eastAsia="tr-TR"/>
      </w:rPr>
      <w:t>Erdal ÖZÇELİK</w:t>
    </w:r>
    <w:r w:rsidRPr="00123975">
      <w:rPr>
        <w:rFonts w:eastAsia="Times New Roman"/>
        <w:sz w:val="18"/>
        <w:szCs w:val="18"/>
        <w:lang w:eastAsia="tr-TR"/>
      </w:rPr>
      <w:t xml:space="preserve"> </w:t>
    </w:r>
    <w:r w:rsidRPr="00123975">
      <w:rPr>
        <w:rFonts w:eastAsia="Times New Roman"/>
        <w:sz w:val="18"/>
        <w:szCs w:val="18"/>
        <w:u w:val="single"/>
        <w:lang w:eastAsia="tr-TR"/>
      </w:rPr>
      <w:t>Tel</w:t>
    </w:r>
    <w:r w:rsidR="00127D99">
      <w:rPr>
        <w:rFonts w:eastAsia="Times New Roman"/>
        <w:sz w:val="18"/>
        <w:szCs w:val="18"/>
        <w:u w:val="single"/>
        <w:lang w:eastAsia="tr-TR"/>
      </w:rPr>
      <w:t>efon</w:t>
    </w:r>
    <w:r w:rsidRPr="00123975">
      <w:rPr>
        <w:rFonts w:eastAsia="Times New Roman"/>
        <w:sz w:val="18"/>
        <w:szCs w:val="18"/>
        <w:lang w:eastAsia="tr-TR"/>
      </w:rPr>
      <w:t xml:space="preserve">: </w:t>
    </w:r>
    <w:r w:rsidR="00127D99">
      <w:rPr>
        <w:rFonts w:eastAsia="Times New Roman"/>
        <w:sz w:val="18"/>
        <w:szCs w:val="18"/>
        <w:lang w:eastAsia="tr-TR"/>
      </w:rPr>
      <w:t xml:space="preserve">0 </w:t>
    </w:r>
    <w:r w:rsidR="007A5B7D">
      <w:rPr>
        <w:rFonts w:eastAsia="Times New Roman"/>
        <w:sz w:val="18"/>
        <w:szCs w:val="18"/>
        <w:lang w:eastAsia="tr-TR"/>
      </w:rPr>
      <w:t>(482) 212 11 07</w:t>
    </w:r>
    <w:r w:rsidR="00F27D00">
      <w:rPr>
        <w:rFonts w:eastAsia="Times New Roman"/>
        <w:sz w:val="18"/>
        <w:szCs w:val="18"/>
        <w:lang w:eastAsia="tr-TR"/>
      </w:rPr>
      <w:t xml:space="preserve"> / 400</w:t>
    </w:r>
    <w:r w:rsidRPr="00123975">
      <w:rPr>
        <w:rFonts w:eastAsia="Times New Roman"/>
        <w:sz w:val="18"/>
        <w:szCs w:val="18"/>
        <w:lang w:eastAsia="tr-TR"/>
      </w:rPr>
      <w:t xml:space="preserve"> </w:t>
    </w:r>
    <w:r w:rsidRPr="00123975">
      <w:rPr>
        <w:rFonts w:eastAsia="Times New Roman"/>
        <w:sz w:val="18"/>
        <w:szCs w:val="18"/>
        <w:u w:val="single"/>
        <w:lang w:eastAsia="tr-TR"/>
      </w:rPr>
      <w:t>Faks</w:t>
    </w:r>
    <w:r w:rsidRPr="00123975">
      <w:rPr>
        <w:rFonts w:eastAsia="Times New Roman"/>
        <w:sz w:val="18"/>
        <w:szCs w:val="18"/>
        <w:lang w:eastAsia="tr-TR"/>
      </w:rPr>
      <w:t xml:space="preserve">: </w:t>
    </w:r>
    <w:r w:rsidR="00127D99">
      <w:rPr>
        <w:rFonts w:eastAsia="Times New Roman"/>
        <w:sz w:val="18"/>
        <w:szCs w:val="18"/>
        <w:lang w:eastAsia="tr-TR"/>
      </w:rPr>
      <w:t xml:space="preserve">0 </w:t>
    </w:r>
    <w:r w:rsidRPr="00123975">
      <w:rPr>
        <w:rFonts w:eastAsia="Times New Roman"/>
        <w:sz w:val="18"/>
        <w:szCs w:val="18"/>
        <w:lang w:eastAsia="tr-TR"/>
      </w:rPr>
      <w:t>(482) 213 14 95</w:t>
    </w:r>
    <w:r>
      <w:rPr>
        <w:rFonts w:eastAsia="Times New Roman"/>
        <w:sz w:val="18"/>
        <w:szCs w:val="18"/>
        <w:lang w:eastAsia="tr-TR"/>
      </w:rPr>
      <w:t xml:space="preserve"> </w:t>
    </w:r>
    <w:r w:rsidR="00127D99">
      <w:rPr>
        <w:rFonts w:eastAsia="Times New Roman"/>
        <w:sz w:val="18"/>
        <w:szCs w:val="18"/>
        <w:lang w:eastAsia="tr-TR"/>
      </w:rPr>
      <w:t xml:space="preserve"> </w:t>
    </w:r>
    <w:r w:rsidRPr="00123975">
      <w:rPr>
        <w:rFonts w:eastAsia="Times New Roman"/>
        <w:sz w:val="18"/>
        <w:szCs w:val="18"/>
        <w:u w:val="single"/>
        <w:lang w:eastAsia="tr-TR"/>
      </w:rPr>
      <w:t>e-mail</w:t>
    </w:r>
    <w:r w:rsidRPr="00123975">
      <w:rPr>
        <w:rFonts w:eastAsia="Times New Roman"/>
        <w:sz w:val="18"/>
        <w:szCs w:val="18"/>
        <w:lang w:eastAsia="tr-TR"/>
      </w:rPr>
      <w:t xml:space="preserve">: </w:t>
    </w:r>
    <w:r w:rsidR="00127D99">
      <w:rPr>
        <w:rFonts w:eastAsia="Times New Roman"/>
        <w:sz w:val="18"/>
        <w:szCs w:val="18"/>
        <w:lang w:eastAsia="tr-TR"/>
      </w:rPr>
      <w:t xml:space="preserve"> </w:t>
    </w:r>
    <w:hyperlink r:id="rId1" w:history="1">
      <w:r w:rsidRPr="00127D99">
        <w:rPr>
          <w:rStyle w:val="Kpr"/>
          <w:rFonts w:eastAsia="Times New Roman"/>
          <w:color w:val="auto"/>
          <w:sz w:val="18"/>
          <w:szCs w:val="18"/>
          <w:lang w:eastAsia="tr-TR"/>
        </w:rPr>
        <w:t>ik@dika.org.tr</w:t>
      </w:r>
    </w:hyperlink>
    <w:r w:rsidRPr="00123975">
      <w:rPr>
        <w:rFonts w:eastAsia="Times New Roman"/>
        <w:sz w:val="18"/>
        <w:szCs w:val="18"/>
        <w:lang w:eastAsia="tr-TR"/>
      </w:rPr>
      <w:t xml:space="preserve">  </w:t>
    </w:r>
  </w:p>
  <w:p w:rsidR="00D35013" w:rsidRDefault="00D3501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D00" w:rsidRDefault="00F27D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5E5" w:rsidRDefault="002545E5" w:rsidP="001530CD">
      <w:pPr>
        <w:spacing w:after="0" w:line="240" w:lineRule="auto"/>
      </w:pPr>
      <w:r>
        <w:separator/>
      </w:r>
    </w:p>
  </w:footnote>
  <w:footnote w:type="continuationSeparator" w:id="0">
    <w:p w:rsidR="002545E5" w:rsidRDefault="002545E5" w:rsidP="00153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D00" w:rsidRDefault="00F27D0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DE3" w:rsidRDefault="00DC6DE3">
    <w:pPr>
      <w:pStyle w:val="stBilgi"/>
    </w:pPr>
    <w:r w:rsidRPr="00DC6DE3">
      <w:rPr>
        <w:noProof/>
        <w:lang w:eastAsia="tr-TR"/>
      </w:rPr>
      <w:drawing>
        <wp:inline distT="0" distB="0" distL="0" distR="0">
          <wp:extent cx="983132" cy="554283"/>
          <wp:effectExtent l="19050" t="0" r="7468" b="0"/>
          <wp:docPr id="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rdal.begkondu\Desktop\dika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4229" cy="554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eastAsia="tr-TR"/>
      </w:rPr>
      <w:drawing>
        <wp:inline distT="0" distB="0" distL="0" distR="0">
          <wp:extent cx="1707337" cy="531539"/>
          <wp:effectExtent l="19050" t="0" r="7163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47" cy="5317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D00" w:rsidRDefault="00F27D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A4AC6"/>
    <w:multiLevelType w:val="hybridMultilevel"/>
    <w:tmpl w:val="24B6A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C5D74"/>
    <w:multiLevelType w:val="hybridMultilevel"/>
    <w:tmpl w:val="E75EC3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557FB"/>
    <w:multiLevelType w:val="hybridMultilevel"/>
    <w:tmpl w:val="0DA869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04716"/>
    <w:multiLevelType w:val="multilevel"/>
    <w:tmpl w:val="9860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5B4F18"/>
    <w:multiLevelType w:val="hybridMultilevel"/>
    <w:tmpl w:val="402EA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76A2E"/>
    <w:multiLevelType w:val="hybridMultilevel"/>
    <w:tmpl w:val="F6188FB8"/>
    <w:lvl w:ilvl="0" w:tplc="FC90C29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2198D"/>
    <w:multiLevelType w:val="multilevel"/>
    <w:tmpl w:val="E15ADB60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4542AC6"/>
    <w:multiLevelType w:val="hybridMultilevel"/>
    <w:tmpl w:val="5E8A5D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06CA4"/>
    <w:multiLevelType w:val="hybridMultilevel"/>
    <w:tmpl w:val="3B7A18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5011C"/>
    <w:multiLevelType w:val="multilevel"/>
    <w:tmpl w:val="C328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005453"/>
    <w:multiLevelType w:val="hybridMultilevel"/>
    <w:tmpl w:val="82A20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24171"/>
    <w:multiLevelType w:val="hybridMultilevel"/>
    <w:tmpl w:val="9DC892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C1848"/>
    <w:multiLevelType w:val="multilevel"/>
    <w:tmpl w:val="4D8E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324D94"/>
    <w:multiLevelType w:val="hybridMultilevel"/>
    <w:tmpl w:val="594C0A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12670"/>
    <w:multiLevelType w:val="hybridMultilevel"/>
    <w:tmpl w:val="AED4879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07060"/>
    <w:multiLevelType w:val="hybridMultilevel"/>
    <w:tmpl w:val="DE225B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F165D"/>
    <w:multiLevelType w:val="hybridMultilevel"/>
    <w:tmpl w:val="83D89864"/>
    <w:lvl w:ilvl="0" w:tplc="05FAA4CA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E69BF"/>
    <w:multiLevelType w:val="hybridMultilevel"/>
    <w:tmpl w:val="500C6E8C"/>
    <w:lvl w:ilvl="0" w:tplc="A5E8696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C45D4"/>
    <w:multiLevelType w:val="hybridMultilevel"/>
    <w:tmpl w:val="1682B8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62E8F"/>
    <w:multiLevelType w:val="multilevel"/>
    <w:tmpl w:val="9CA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BD2057"/>
    <w:multiLevelType w:val="hybridMultilevel"/>
    <w:tmpl w:val="CEA634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9"/>
  </w:num>
  <w:num w:numId="4">
    <w:abstractNumId w:val="12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15"/>
  </w:num>
  <w:num w:numId="10">
    <w:abstractNumId w:val="7"/>
  </w:num>
  <w:num w:numId="11">
    <w:abstractNumId w:val="0"/>
  </w:num>
  <w:num w:numId="12">
    <w:abstractNumId w:val="4"/>
  </w:num>
  <w:num w:numId="13">
    <w:abstractNumId w:val="20"/>
  </w:num>
  <w:num w:numId="14">
    <w:abstractNumId w:val="8"/>
  </w:num>
  <w:num w:numId="15">
    <w:abstractNumId w:val="2"/>
  </w:num>
  <w:num w:numId="16">
    <w:abstractNumId w:val="18"/>
  </w:num>
  <w:num w:numId="17">
    <w:abstractNumId w:val="11"/>
  </w:num>
  <w:num w:numId="18">
    <w:abstractNumId w:val="17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82C"/>
    <w:rsid w:val="000022CF"/>
    <w:rsid w:val="000437FE"/>
    <w:rsid w:val="000616BA"/>
    <w:rsid w:val="00067C5B"/>
    <w:rsid w:val="0007302A"/>
    <w:rsid w:val="000736F6"/>
    <w:rsid w:val="00074B2D"/>
    <w:rsid w:val="00087A8A"/>
    <w:rsid w:val="00093F43"/>
    <w:rsid w:val="000A370F"/>
    <w:rsid w:val="000A5767"/>
    <w:rsid w:val="000B4F13"/>
    <w:rsid w:val="000B63C5"/>
    <w:rsid w:val="000B6502"/>
    <w:rsid w:val="000B7597"/>
    <w:rsid w:val="000C0AF3"/>
    <w:rsid w:val="000C483F"/>
    <w:rsid w:val="000D4B4E"/>
    <w:rsid w:val="000E6C95"/>
    <w:rsid w:val="000F139C"/>
    <w:rsid w:val="000F3956"/>
    <w:rsid w:val="00107D65"/>
    <w:rsid w:val="00107FD7"/>
    <w:rsid w:val="00110A4C"/>
    <w:rsid w:val="00112D2E"/>
    <w:rsid w:val="0011456F"/>
    <w:rsid w:val="00123975"/>
    <w:rsid w:val="00127D99"/>
    <w:rsid w:val="0013108C"/>
    <w:rsid w:val="0013164B"/>
    <w:rsid w:val="00131EF0"/>
    <w:rsid w:val="001530CD"/>
    <w:rsid w:val="001629F1"/>
    <w:rsid w:val="0017148C"/>
    <w:rsid w:val="00177B14"/>
    <w:rsid w:val="00192ED8"/>
    <w:rsid w:val="001972CB"/>
    <w:rsid w:val="001A1D7F"/>
    <w:rsid w:val="001A394F"/>
    <w:rsid w:val="001A6ADF"/>
    <w:rsid w:val="001B4143"/>
    <w:rsid w:val="001C0292"/>
    <w:rsid w:val="001D5D8A"/>
    <w:rsid w:val="00212104"/>
    <w:rsid w:val="002142F2"/>
    <w:rsid w:val="00223087"/>
    <w:rsid w:val="002346DA"/>
    <w:rsid w:val="00240476"/>
    <w:rsid w:val="0024120D"/>
    <w:rsid w:val="0024225D"/>
    <w:rsid w:val="00253475"/>
    <w:rsid w:val="002545E5"/>
    <w:rsid w:val="0028298E"/>
    <w:rsid w:val="00284502"/>
    <w:rsid w:val="002931A1"/>
    <w:rsid w:val="0029672C"/>
    <w:rsid w:val="002A2EE6"/>
    <w:rsid w:val="002B36AB"/>
    <w:rsid w:val="002C0856"/>
    <w:rsid w:val="002C44A5"/>
    <w:rsid w:val="002D269D"/>
    <w:rsid w:val="002D3147"/>
    <w:rsid w:val="002D54C3"/>
    <w:rsid w:val="002E0114"/>
    <w:rsid w:val="002E516B"/>
    <w:rsid w:val="002E64EC"/>
    <w:rsid w:val="002E666D"/>
    <w:rsid w:val="002E7FD5"/>
    <w:rsid w:val="002F38FA"/>
    <w:rsid w:val="0030082C"/>
    <w:rsid w:val="0030470E"/>
    <w:rsid w:val="003152DD"/>
    <w:rsid w:val="003265DB"/>
    <w:rsid w:val="003516B9"/>
    <w:rsid w:val="003605CA"/>
    <w:rsid w:val="00364764"/>
    <w:rsid w:val="003764E4"/>
    <w:rsid w:val="00383A92"/>
    <w:rsid w:val="003855A1"/>
    <w:rsid w:val="0038570B"/>
    <w:rsid w:val="003A256D"/>
    <w:rsid w:val="003A3782"/>
    <w:rsid w:val="003D5438"/>
    <w:rsid w:val="003D59F8"/>
    <w:rsid w:val="003F4F81"/>
    <w:rsid w:val="00400A69"/>
    <w:rsid w:val="00402869"/>
    <w:rsid w:val="00403013"/>
    <w:rsid w:val="00403093"/>
    <w:rsid w:val="00411389"/>
    <w:rsid w:val="00423A1B"/>
    <w:rsid w:val="00433648"/>
    <w:rsid w:val="0043406E"/>
    <w:rsid w:val="00443A26"/>
    <w:rsid w:val="00445850"/>
    <w:rsid w:val="00454F1B"/>
    <w:rsid w:val="0046164A"/>
    <w:rsid w:val="00474602"/>
    <w:rsid w:val="0048176D"/>
    <w:rsid w:val="004867E8"/>
    <w:rsid w:val="004A3F0F"/>
    <w:rsid w:val="004A6F83"/>
    <w:rsid w:val="004D529A"/>
    <w:rsid w:val="004E409C"/>
    <w:rsid w:val="00500B30"/>
    <w:rsid w:val="00507A16"/>
    <w:rsid w:val="00516E26"/>
    <w:rsid w:val="00525341"/>
    <w:rsid w:val="00531B1D"/>
    <w:rsid w:val="0054142E"/>
    <w:rsid w:val="00546206"/>
    <w:rsid w:val="005558CA"/>
    <w:rsid w:val="00564261"/>
    <w:rsid w:val="005703A3"/>
    <w:rsid w:val="00574D2F"/>
    <w:rsid w:val="005928E7"/>
    <w:rsid w:val="00593F41"/>
    <w:rsid w:val="005A1F45"/>
    <w:rsid w:val="005A3AD6"/>
    <w:rsid w:val="005A3CC9"/>
    <w:rsid w:val="005A5495"/>
    <w:rsid w:val="005A66A2"/>
    <w:rsid w:val="005B05E6"/>
    <w:rsid w:val="005B759E"/>
    <w:rsid w:val="005D655E"/>
    <w:rsid w:val="005E2D8D"/>
    <w:rsid w:val="005E5C9D"/>
    <w:rsid w:val="005E6E5A"/>
    <w:rsid w:val="005F1D90"/>
    <w:rsid w:val="005F1E14"/>
    <w:rsid w:val="00605159"/>
    <w:rsid w:val="00606C39"/>
    <w:rsid w:val="00615131"/>
    <w:rsid w:val="00627DC2"/>
    <w:rsid w:val="00674E2F"/>
    <w:rsid w:val="00685304"/>
    <w:rsid w:val="00694E1C"/>
    <w:rsid w:val="0069754D"/>
    <w:rsid w:val="006A6EAD"/>
    <w:rsid w:val="006B78DD"/>
    <w:rsid w:val="006B7986"/>
    <w:rsid w:val="006F6CE0"/>
    <w:rsid w:val="00706571"/>
    <w:rsid w:val="00706FBB"/>
    <w:rsid w:val="00727B96"/>
    <w:rsid w:val="00735FEA"/>
    <w:rsid w:val="0074300B"/>
    <w:rsid w:val="007473C7"/>
    <w:rsid w:val="007558A7"/>
    <w:rsid w:val="00755A8E"/>
    <w:rsid w:val="007571E1"/>
    <w:rsid w:val="007641CC"/>
    <w:rsid w:val="0077789F"/>
    <w:rsid w:val="00782C90"/>
    <w:rsid w:val="0079464E"/>
    <w:rsid w:val="007A5B7D"/>
    <w:rsid w:val="007B3567"/>
    <w:rsid w:val="007E5ACF"/>
    <w:rsid w:val="0080171F"/>
    <w:rsid w:val="008063A3"/>
    <w:rsid w:val="00807561"/>
    <w:rsid w:val="008117A5"/>
    <w:rsid w:val="00815222"/>
    <w:rsid w:val="008411D9"/>
    <w:rsid w:val="0084756F"/>
    <w:rsid w:val="008559FE"/>
    <w:rsid w:val="008719E1"/>
    <w:rsid w:val="00887418"/>
    <w:rsid w:val="008903B2"/>
    <w:rsid w:val="00891AE5"/>
    <w:rsid w:val="00893682"/>
    <w:rsid w:val="008A4816"/>
    <w:rsid w:val="008C6E3F"/>
    <w:rsid w:val="008D042F"/>
    <w:rsid w:val="008D41D5"/>
    <w:rsid w:val="008E0424"/>
    <w:rsid w:val="008E7617"/>
    <w:rsid w:val="00930A4F"/>
    <w:rsid w:val="0093590A"/>
    <w:rsid w:val="00946351"/>
    <w:rsid w:val="00954B11"/>
    <w:rsid w:val="00966E14"/>
    <w:rsid w:val="0097303B"/>
    <w:rsid w:val="00977F7F"/>
    <w:rsid w:val="00990AA5"/>
    <w:rsid w:val="009A0307"/>
    <w:rsid w:val="009A634C"/>
    <w:rsid w:val="009A7C87"/>
    <w:rsid w:val="009B51D8"/>
    <w:rsid w:val="009C4642"/>
    <w:rsid w:val="009D1D34"/>
    <w:rsid w:val="009E3C93"/>
    <w:rsid w:val="009F1CDC"/>
    <w:rsid w:val="00A006FE"/>
    <w:rsid w:val="00A20399"/>
    <w:rsid w:val="00A272D4"/>
    <w:rsid w:val="00A57D03"/>
    <w:rsid w:val="00A61DC2"/>
    <w:rsid w:val="00A65136"/>
    <w:rsid w:val="00A94A47"/>
    <w:rsid w:val="00AA0186"/>
    <w:rsid w:val="00AA0585"/>
    <w:rsid w:val="00AA15CC"/>
    <w:rsid w:val="00AA782A"/>
    <w:rsid w:val="00AB5367"/>
    <w:rsid w:val="00AF10EE"/>
    <w:rsid w:val="00B023FD"/>
    <w:rsid w:val="00B031BA"/>
    <w:rsid w:val="00B03DE4"/>
    <w:rsid w:val="00B11E33"/>
    <w:rsid w:val="00B130B3"/>
    <w:rsid w:val="00B148BE"/>
    <w:rsid w:val="00B2147C"/>
    <w:rsid w:val="00B2305F"/>
    <w:rsid w:val="00B3198C"/>
    <w:rsid w:val="00B351DD"/>
    <w:rsid w:val="00B534E1"/>
    <w:rsid w:val="00B578F9"/>
    <w:rsid w:val="00B70D26"/>
    <w:rsid w:val="00B86F3F"/>
    <w:rsid w:val="00B920C0"/>
    <w:rsid w:val="00B951F9"/>
    <w:rsid w:val="00B95806"/>
    <w:rsid w:val="00BA1780"/>
    <w:rsid w:val="00BA43B2"/>
    <w:rsid w:val="00BD1C63"/>
    <w:rsid w:val="00BD33D7"/>
    <w:rsid w:val="00BD5BCC"/>
    <w:rsid w:val="00BF43C0"/>
    <w:rsid w:val="00BF4CE6"/>
    <w:rsid w:val="00BF6F0D"/>
    <w:rsid w:val="00BF7DC2"/>
    <w:rsid w:val="00C10AE1"/>
    <w:rsid w:val="00C3306F"/>
    <w:rsid w:val="00C34280"/>
    <w:rsid w:val="00C40691"/>
    <w:rsid w:val="00C641B1"/>
    <w:rsid w:val="00C65527"/>
    <w:rsid w:val="00C65675"/>
    <w:rsid w:val="00C7666A"/>
    <w:rsid w:val="00C83F7F"/>
    <w:rsid w:val="00CB6A29"/>
    <w:rsid w:val="00CC4F50"/>
    <w:rsid w:val="00CD461E"/>
    <w:rsid w:val="00CD48DE"/>
    <w:rsid w:val="00CF66F3"/>
    <w:rsid w:val="00D009A1"/>
    <w:rsid w:val="00D00BC8"/>
    <w:rsid w:val="00D00C66"/>
    <w:rsid w:val="00D060F0"/>
    <w:rsid w:val="00D269BC"/>
    <w:rsid w:val="00D31074"/>
    <w:rsid w:val="00D31941"/>
    <w:rsid w:val="00D35013"/>
    <w:rsid w:val="00D410D2"/>
    <w:rsid w:val="00D41352"/>
    <w:rsid w:val="00D43019"/>
    <w:rsid w:val="00D5484A"/>
    <w:rsid w:val="00D570D5"/>
    <w:rsid w:val="00D71088"/>
    <w:rsid w:val="00D927DF"/>
    <w:rsid w:val="00D9796C"/>
    <w:rsid w:val="00DB4F02"/>
    <w:rsid w:val="00DB5A9B"/>
    <w:rsid w:val="00DC6DE3"/>
    <w:rsid w:val="00DD0417"/>
    <w:rsid w:val="00DD6B1E"/>
    <w:rsid w:val="00DF3F30"/>
    <w:rsid w:val="00E04BF3"/>
    <w:rsid w:val="00E31FDE"/>
    <w:rsid w:val="00E428B4"/>
    <w:rsid w:val="00E53CA4"/>
    <w:rsid w:val="00E54663"/>
    <w:rsid w:val="00E55296"/>
    <w:rsid w:val="00E5722F"/>
    <w:rsid w:val="00E609F9"/>
    <w:rsid w:val="00E61A3F"/>
    <w:rsid w:val="00E809CC"/>
    <w:rsid w:val="00E91CF0"/>
    <w:rsid w:val="00E944F4"/>
    <w:rsid w:val="00ED5E35"/>
    <w:rsid w:val="00EF2CA7"/>
    <w:rsid w:val="00EF4C50"/>
    <w:rsid w:val="00EF6818"/>
    <w:rsid w:val="00F03043"/>
    <w:rsid w:val="00F17562"/>
    <w:rsid w:val="00F27D00"/>
    <w:rsid w:val="00F43DB2"/>
    <w:rsid w:val="00F44C43"/>
    <w:rsid w:val="00F45C65"/>
    <w:rsid w:val="00F54B59"/>
    <w:rsid w:val="00F62585"/>
    <w:rsid w:val="00F75F8D"/>
    <w:rsid w:val="00F8430C"/>
    <w:rsid w:val="00FA5535"/>
    <w:rsid w:val="00FB74D2"/>
    <w:rsid w:val="00FC5426"/>
    <w:rsid w:val="00FD1577"/>
    <w:rsid w:val="00FF1642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7EC01"/>
  <w15:docId w15:val="{1D725FEC-D5B0-4FB3-8DA0-44FC7B56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148BE"/>
  </w:style>
  <w:style w:type="paragraph" w:styleId="Balk1">
    <w:name w:val="heading 1"/>
    <w:basedOn w:val="Normal"/>
    <w:link w:val="Balk1Char"/>
    <w:uiPriority w:val="9"/>
    <w:qFormat/>
    <w:rsid w:val="003008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082C"/>
    <w:rPr>
      <w:rFonts w:ascii="Times New Roman" w:eastAsia="Times New Roman" w:hAnsi="Times New Roman" w:cs="Times New Roman"/>
      <w:kern w:val="36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0082C"/>
    <w:rPr>
      <w:strike w:val="0"/>
      <w:dstrike w:val="0"/>
      <w:color w:val="5E5E5E"/>
      <w:u w:val="none"/>
      <w:effect w:val="none"/>
    </w:rPr>
  </w:style>
  <w:style w:type="character" w:styleId="Vurgu">
    <w:name w:val="Emphasis"/>
    <w:basedOn w:val="VarsaylanParagrafYazTipi"/>
    <w:uiPriority w:val="20"/>
    <w:qFormat/>
    <w:rsid w:val="0030082C"/>
    <w:rPr>
      <w:i/>
      <w:iCs/>
    </w:rPr>
  </w:style>
  <w:style w:type="character" w:styleId="Gl">
    <w:name w:val="Strong"/>
    <w:basedOn w:val="VarsaylanParagrafYazTipi"/>
    <w:uiPriority w:val="22"/>
    <w:qFormat/>
    <w:rsid w:val="0030082C"/>
    <w:rPr>
      <w:b/>
      <w:bCs/>
    </w:rPr>
  </w:style>
  <w:style w:type="paragraph" w:styleId="NormalWeb">
    <w:name w:val="Normal (Web)"/>
    <w:basedOn w:val="Normal"/>
    <w:uiPriority w:val="99"/>
    <w:unhideWhenUsed/>
    <w:rsid w:val="0030082C"/>
    <w:pPr>
      <w:spacing w:before="100" w:beforeAutospacing="1" w:after="240" w:line="384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anav">
    <w:name w:val="metanav"/>
    <w:basedOn w:val="Normal"/>
    <w:rsid w:val="0030082C"/>
    <w:pPr>
      <w:spacing w:after="0" w:line="384" w:lineRule="auto"/>
    </w:pPr>
    <w:rPr>
      <w:rFonts w:ascii="Times New Roman" w:eastAsia="Times New Roman" w:hAnsi="Times New Roman" w:cs="Times New Roman"/>
      <w:color w:val="D2D2D2"/>
      <w:lang w:eastAsia="tr-TR"/>
    </w:rPr>
  </w:style>
  <w:style w:type="character" w:customStyle="1" w:styleId="ppy-text">
    <w:name w:val="ppy-text"/>
    <w:basedOn w:val="VarsaylanParagrafYazTipi"/>
    <w:rsid w:val="0030082C"/>
  </w:style>
  <w:style w:type="paragraph" w:styleId="BalonMetni">
    <w:name w:val="Balloon Text"/>
    <w:basedOn w:val="Normal"/>
    <w:link w:val="BalonMetniChar"/>
    <w:uiPriority w:val="99"/>
    <w:semiHidden/>
    <w:unhideWhenUsed/>
    <w:rsid w:val="0030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082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53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30CD"/>
  </w:style>
  <w:style w:type="paragraph" w:styleId="AltBilgi">
    <w:name w:val="footer"/>
    <w:basedOn w:val="Normal"/>
    <w:link w:val="AltBilgiChar"/>
    <w:uiPriority w:val="99"/>
    <w:unhideWhenUsed/>
    <w:rsid w:val="00153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30CD"/>
  </w:style>
  <w:style w:type="paragraph" w:styleId="ListeParagraf">
    <w:name w:val="List Paragraph"/>
    <w:basedOn w:val="Normal"/>
    <w:uiPriority w:val="34"/>
    <w:qFormat/>
    <w:rsid w:val="00815222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43A2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43A2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43A2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43A2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43A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5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73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5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056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7261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6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920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9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55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7041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2" w:color="868686"/>
                                            <w:left w:val="single" w:sz="6" w:space="2" w:color="868686"/>
                                            <w:bottom w:val="single" w:sz="6" w:space="2" w:color="868686"/>
                                            <w:right w:val="single" w:sz="6" w:space="2" w:color="868686"/>
                                          </w:divBdr>
                                          <w:divsChild>
                                            <w:div w:id="3940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402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373538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0" w:color="D2D2D2"/>
                                            <w:left w:val="single" w:sz="6" w:space="10" w:color="D2D2D2"/>
                                            <w:bottom w:val="single" w:sz="6" w:space="10" w:color="D2D2D2"/>
                                            <w:right w:val="single" w:sz="6" w:space="10" w:color="D2D2D2"/>
                                          </w:divBdr>
                                          <w:divsChild>
                                            <w:div w:id="53230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10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394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407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275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295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2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18102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6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92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714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AAAAAA"/>
                <w:right w:val="single" w:sz="6" w:space="0" w:color="AAAAAA"/>
              </w:divBdr>
              <w:divsChild>
                <w:div w:id="1478061558">
                  <w:marLeft w:val="0"/>
                  <w:marRight w:val="0"/>
                  <w:marTop w:val="0"/>
                  <w:marBottom w:val="0"/>
                  <w:divBdr>
                    <w:top w:val="single" w:sz="48" w:space="0" w:color="EEEEEE"/>
                    <w:left w:val="single" w:sz="48" w:space="0" w:color="EEEEEE"/>
                    <w:bottom w:val="single" w:sz="48" w:space="0" w:color="EEEEEE"/>
                    <w:right w:val="single" w:sz="48" w:space="0" w:color="EEEEEE"/>
                  </w:divBdr>
                </w:div>
              </w:divsChild>
            </w:div>
            <w:div w:id="138741408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1273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k@dika.org.t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2E12C-586E-4728-87E1-D166C437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ramazan.akce</dc:creator>
  <cp:lastModifiedBy>Erdal BEGKONDU</cp:lastModifiedBy>
  <cp:revision>15</cp:revision>
  <cp:lastPrinted>2015-12-31T09:35:00Z</cp:lastPrinted>
  <dcterms:created xsi:type="dcterms:W3CDTF">2015-12-31T11:28:00Z</dcterms:created>
  <dcterms:modified xsi:type="dcterms:W3CDTF">2017-05-02T07:52:00Z</dcterms:modified>
</cp:coreProperties>
</file>